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111315"/>
  <w:body>
    <w:p>
      <w:pPr>
        <w:pStyle w:val="Title"/>
        <w:spacing w:after="20"/>
      </w:pPr>
      <w:r>
        <w:rPr>
          <w:rFonts w:ascii="Arial" w:hAnsi="Arial"/>
          <w:b/>
          <w:i w:val="0"/>
          <w:color w:val="F4F4F2"/>
          <w:sz w:val="50"/>
        </w:rPr>
        <w:t>МИГОВИЧ АРТЕМ ІВАНОВИЧ</w:t>
      </w:r>
    </w:p>
    <w:p>
      <w:pPr>
        <w:keepLines/>
        <w:spacing w:before="0" w:after="80" w:line="252" w:lineRule="auto"/>
      </w:pPr>
      <w:r>
        <w:rPr>
          <w:rFonts w:ascii="Arial" w:hAnsi="Arial"/>
          <w:b/>
          <w:i w:val="0"/>
          <w:color w:val="B8BDC2"/>
          <w:sz w:val="20"/>
        </w:rPr>
        <w:t>МАРКЕТОЛОГ  ·  SMM  ·  DIGITAL-ПРОЄКТИ</w:t>
      </w:r>
    </w:p>
    <w:p>
      <w:pPr>
        <w:keepLines/>
        <w:spacing w:before="0" w:after="40" w:line="252" w:lineRule="auto"/>
      </w:pPr>
      <w:r>
        <w:rPr>
          <w:rFonts w:ascii="Arial" w:hAnsi="Arial"/>
          <w:b w:val="0"/>
          <w:i w:val="0"/>
          <w:color w:val="8D949B"/>
          <w:sz w:val="18"/>
        </w:rPr>
        <w:t>Київ    |    Artem.migovich@gmail.com</w:t>
      </w:r>
    </w:p>
    <w:p>
      <w:pPr>
        <w:pStyle w:val="Heading1"/>
        <w:spacing w:before="180" w:after="80"/>
        <w:pBdr>
          <w:bottom w:val="single" w:sz="5" w:space="4" w:color="51565B"/>
        </w:pBdr>
      </w:pPr>
      <w:r>
        <w:rPr>
          <w:rFonts w:ascii="Arial" w:hAnsi="Arial"/>
          <w:b/>
          <w:i w:val="0"/>
          <w:color w:val="B8BDC2"/>
          <w:sz w:val="20"/>
        </w:rPr>
        <w:t>ОСВІТА</w:t>
      </w:r>
    </w:p>
    <w:p>
      <w:pPr>
        <w:keepLines/>
        <w:spacing w:after="60" w:line="250" w:lineRule="auto"/>
      </w:pPr>
      <w:r>
        <w:rPr>
          <w:rFonts w:ascii="Arial" w:hAnsi="Arial"/>
          <w:b/>
          <w:i w:val="0"/>
          <w:color w:val="F4F4F2"/>
          <w:sz w:val="18"/>
        </w:rPr>
        <w:t xml:space="preserve">2017  </w:t>
      </w:r>
      <w:r>
        <w:rPr>
          <w:rFonts w:ascii="Arial" w:hAnsi="Arial"/>
          <w:b w:val="0"/>
          <w:i w:val="0"/>
          <w:color w:val="B8BDC2"/>
          <w:sz w:val="18"/>
        </w:rPr>
        <w:t>Університет економіки та права «КРОК» — диплом молодшого спеціаліста, спеціальність «Оцінна діяльність».</w:t>
      </w:r>
    </w:p>
    <w:p>
      <w:pPr>
        <w:keepLines/>
        <w:spacing w:after="60" w:line="250" w:lineRule="auto"/>
      </w:pPr>
      <w:r>
        <w:rPr>
          <w:rFonts w:ascii="Arial" w:hAnsi="Arial"/>
          <w:b/>
          <w:i w:val="0"/>
          <w:color w:val="F4F4F2"/>
          <w:sz w:val="18"/>
        </w:rPr>
        <w:t xml:space="preserve">2014  </w:t>
      </w:r>
      <w:r>
        <w:rPr>
          <w:rFonts w:ascii="Arial" w:hAnsi="Arial"/>
          <w:b w:val="0"/>
          <w:i w:val="0"/>
          <w:color w:val="B8BDC2"/>
          <w:sz w:val="18"/>
        </w:rPr>
        <w:t>Київський коледж нерухомості при Університеті економіки та права «КРОК» — повна загальна середня освіта.</w:t>
      </w:r>
    </w:p>
    <w:p>
      <w:pPr>
        <w:keepLines/>
        <w:spacing w:after="60" w:line="250" w:lineRule="auto"/>
      </w:pPr>
      <w:r>
        <w:rPr>
          <w:rFonts w:ascii="Arial" w:hAnsi="Arial"/>
          <w:b/>
          <w:i w:val="0"/>
          <w:color w:val="F4F4F2"/>
          <w:sz w:val="18"/>
        </w:rPr>
        <w:t xml:space="preserve">2012  </w:t>
      </w:r>
      <w:r>
        <w:rPr>
          <w:rFonts w:ascii="Arial" w:hAnsi="Arial"/>
          <w:b w:val="0"/>
          <w:i w:val="0"/>
          <w:color w:val="B8BDC2"/>
          <w:sz w:val="18"/>
        </w:rPr>
        <w:t>Гімназія №56 Печерського району Києва — базова середня освіта.</w:t>
      </w:r>
    </w:p>
    <w:p>
      <w:pPr>
        <w:pStyle w:val="Heading1"/>
        <w:spacing w:before="180" w:after="80"/>
        <w:pBdr>
          <w:bottom w:val="single" w:sz="5" w:space="4" w:color="51565B"/>
        </w:pBdr>
      </w:pPr>
      <w:r>
        <w:rPr>
          <w:rFonts w:ascii="Arial" w:hAnsi="Arial"/>
          <w:b/>
          <w:i w:val="0"/>
          <w:color w:val="B8BDC2"/>
          <w:sz w:val="20"/>
        </w:rPr>
        <w:t>ДОСВІД</w:t>
      </w:r>
    </w:p>
    <w:p>
      <w:pPr>
        <w:keepNext w:val="0"/>
        <w:spacing w:before="40" w:after="20" w:line="240" w:lineRule="auto"/>
      </w:pPr>
      <w:r>
        <w:rPr>
          <w:rFonts w:ascii="Arial" w:hAnsi="Arial"/>
          <w:b/>
          <w:i w:val="0"/>
          <w:color w:val="F4F4F2"/>
          <w:sz w:val="20"/>
        </w:rPr>
        <w:t>Oni Group</w:t>
      </w:r>
      <w:r>
        <w:rPr>
          <w:rFonts w:ascii="Arial" w:hAnsi="Arial"/>
          <w:b w:val="0"/>
          <w:i w:val="0"/>
          <w:color w:val="B8BDC2"/>
          <w:sz w:val="18"/>
        </w:rPr>
        <w:t xml:space="preserve">  |  Маркетолог</w:t>
      </w:r>
      <w:r>
        <w:rPr>
          <w:rFonts w:ascii="Arial" w:hAnsi="Arial"/>
          <w:b w:val="0"/>
          <w:i w:val="0"/>
          <w:color w:val="8D949B"/>
          <w:sz w:val="18"/>
        </w:rPr>
        <w:t xml:space="preserve">  ·  липень 2024 — дотепер</w:t>
      </w:r>
    </w:p>
    <w:p>
      <w:pPr>
        <w:keepNext w:val="0"/>
        <w:spacing w:before="40" w:after="20" w:line="240" w:lineRule="auto"/>
      </w:pPr>
      <w:r>
        <w:rPr>
          <w:rFonts w:ascii="Arial" w:hAnsi="Arial"/>
          <w:b/>
          <w:i w:val="0"/>
          <w:color w:val="F4F4F2"/>
          <w:sz w:val="20"/>
        </w:rPr>
        <w:t>Upwork</w:t>
      </w:r>
      <w:r>
        <w:rPr>
          <w:rFonts w:ascii="Arial" w:hAnsi="Arial"/>
          <w:b w:val="0"/>
          <w:i w:val="0"/>
          <w:color w:val="B8BDC2"/>
          <w:sz w:val="18"/>
        </w:rPr>
        <w:t xml:space="preserve">  |  Відеомонтажер</w:t>
      </w:r>
      <w:r>
        <w:rPr>
          <w:rFonts w:ascii="Arial" w:hAnsi="Arial"/>
          <w:b w:val="0"/>
          <w:i w:val="0"/>
          <w:color w:val="8D949B"/>
          <w:sz w:val="18"/>
        </w:rPr>
        <w:t xml:space="preserve">  ·  2022 — липень 2024</w:t>
      </w:r>
    </w:p>
    <w:p>
      <w:pPr>
        <w:keepNext w:val="0"/>
        <w:spacing w:before="40" w:after="20" w:line="240" w:lineRule="auto"/>
      </w:pPr>
      <w:r>
        <w:rPr>
          <w:rFonts w:ascii="Arial" w:hAnsi="Arial"/>
          <w:b/>
          <w:i w:val="0"/>
          <w:color w:val="F4F4F2"/>
          <w:sz w:val="20"/>
        </w:rPr>
        <w:t>Gremio Grill</w:t>
      </w:r>
      <w:r>
        <w:rPr>
          <w:rFonts w:ascii="Arial" w:hAnsi="Arial"/>
          <w:b w:val="0"/>
          <w:i w:val="0"/>
          <w:color w:val="B8BDC2"/>
          <w:sz w:val="18"/>
        </w:rPr>
        <w:t xml:space="preserve">  |  SMM-фахівець / маркетолог</w:t>
      </w:r>
      <w:r>
        <w:rPr>
          <w:rFonts w:ascii="Arial" w:hAnsi="Arial"/>
          <w:b w:val="0"/>
          <w:i w:val="0"/>
          <w:color w:val="8D949B"/>
          <w:sz w:val="18"/>
        </w:rPr>
        <w:t xml:space="preserve">  ·  2020–2022</w:t>
      </w:r>
    </w:p>
    <w:p>
      <w:pPr>
        <w:keepNext w:val="0"/>
        <w:spacing w:before="40" w:after="20" w:line="240" w:lineRule="auto"/>
      </w:pPr>
      <w:r>
        <w:rPr>
          <w:rFonts w:ascii="Arial" w:hAnsi="Arial"/>
          <w:b/>
          <w:i w:val="0"/>
          <w:color w:val="F4F4F2"/>
          <w:sz w:val="20"/>
        </w:rPr>
        <w:t>Фриланс</w:t>
      </w:r>
      <w:r>
        <w:rPr>
          <w:rFonts w:ascii="Arial" w:hAnsi="Arial"/>
          <w:b w:val="0"/>
          <w:i w:val="0"/>
          <w:color w:val="B8BDC2"/>
          <w:sz w:val="18"/>
        </w:rPr>
        <w:t xml:space="preserve">  |  Відеограф / SMM-фахівець</w:t>
      </w:r>
      <w:r>
        <w:rPr>
          <w:rFonts w:ascii="Arial" w:hAnsi="Arial"/>
          <w:b w:val="0"/>
          <w:i w:val="0"/>
          <w:color w:val="8D949B"/>
          <w:sz w:val="18"/>
        </w:rPr>
        <w:t xml:space="preserve">  ·  2020–2022</w:t>
      </w:r>
    </w:p>
    <w:p>
      <w:pPr>
        <w:keepNext w:val="0"/>
        <w:spacing w:before="40" w:after="20" w:line="240" w:lineRule="auto"/>
      </w:pPr>
      <w:r>
        <w:rPr>
          <w:rFonts w:ascii="Arial" w:hAnsi="Arial"/>
          <w:b/>
          <w:i w:val="0"/>
          <w:color w:val="F4F4F2"/>
          <w:sz w:val="20"/>
        </w:rPr>
        <w:t>Salateira</w:t>
      </w:r>
      <w:r>
        <w:rPr>
          <w:rFonts w:ascii="Arial" w:hAnsi="Arial"/>
          <w:b w:val="0"/>
          <w:i w:val="0"/>
          <w:color w:val="B8BDC2"/>
          <w:sz w:val="18"/>
        </w:rPr>
        <w:t xml:space="preserve">  |  Працівник салатної станції → касир → адміністратор → директор</w:t>
      </w:r>
      <w:r>
        <w:rPr>
          <w:rFonts w:ascii="Arial" w:hAnsi="Arial"/>
          <w:b w:val="0"/>
          <w:i w:val="0"/>
          <w:color w:val="8D949B"/>
          <w:sz w:val="18"/>
        </w:rPr>
        <w:t xml:space="preserve">  ·  грудень 2015–2020</w:t>
      </w:r>
    </w:p>
    <w:p>
      <w:pPr>
        <w:pStyle w:val="Heading1"/>
        <w:spacing w:before="180" w:after="80"/>
        <w:pBdr>
          <w:bottom w:val="single" w:sz="5" w:space="4" w:color="51565B"/>
        </w:pBdr>
      </w:pPr>
      <w:r>
        <w:rPr>
          <w:rFonts w:ascii="Arial" w:hAnsi="Arial"/>
          <w:b/>
          <w:i w:val="0"/>
          <w:color w:val="B8BDC2"/>
          <w:sz w:val="20"/>
        </w:rPr>
        <w:t>ВОЛОНТЕРСЬКИЙ ПРОЄКТ</w:t>
      </w:r>
    </w:p>
    <w:p>
      <w:pPr>
        <w:keepNext/>
        <w:spacing w:before="40" w:after="20" w:line="240" w:lineRule="auto"/>
      </w:pPr>
      <w:r>
        <w:rPr>
          <w:rFonts w:ascii="Arial" w:hAnsi="Arial"/>
          <w:b/>
          <w:i w:val="0"/>
          <w:color w:val="F4F4F2"/>
          <w:sz w:val="20"/>
        </w:rPr>
        <w:t>Myhovych</w:t>
      </w:r>
      <w:r>
        <w:rPr>
          <w:rFonts w:ascii="Arial" w:hAnsi="Arial"/>
          <w:b w:val="0"/>
          <w:i w:val="0"/>
          <w:color w:val="B8BDC2"/>
          <w:sz w:val="18"/>
        </w:rPr>
        <w:t xml:space="preserve">  |  Засновник і керівник</w:t>
      </w:r>
      <w:r>
        <w:rPr>
          <w:rFonts w:ascii="Arial" w:hAnsi="Arial"/>
          <w:b w:val="0"/>
          <w:i w:val="0"/>
          <w:color w:val="8D949B"/>
          <w:sz w:val="18"/>
        </w:rPr>
        <w:t xml:space="preserve">  ·  2022 — дотепер</w:t>
      </w:r>
    </w:p>
    <w:p>
      <w:pPr>
        <w:keepLines/>
        <w:spacing w:after="60" w:line="240" w:lineRule="auto"/>
        <w:ind w:left="72"/>
      </w:pPr>
      <w:r>
        <w:rPr>
          <w:rFonts w:ascii="Arial" w:hAnsi="Arial"/>
          <w:b w:val="0"/>
          <w:i w:val="0"/>
          <w:color w:val="B8BDC2"/>
          <w:sz w:val="17"/>
        </w:rPr>
        <w:t>myhovych.com  ·  Instagram @myhovychhh  ·  Донат-проєкт «Десятники»</w:t>
      </w:r>
    </w:p>
    <w:p>
      <w:pPr>
        <w:pStyle w:val="Heading1"/>
        <w:spacing w:before="180" w:after="80"/>
        <w:pBdr>
          <w:bottom w:val="single" w:sz="5" w:space="4" w:color="51565B"/>
        </w:pBdr>
      </w:pPr>
      <w:r>
        <w:rPr>
          <w:rFonts w:ascii="Arial" w:hAnsi="Arial"/>
          <w:b/>
          <w:i w:val="0"/>
          <w:color w:val="B8BDC2"/>
          <w:sz w:val="20"/>
        </w:rPr>
        <w:t>ПРОФЕСІЙНІ НАВИЧКИ</w:t>
      </w:r>
    </w:p>
    <w:p>
      <w:pPr>
        <w:keepLines/>
        <w:spacing w:after="60" w:line="250" w:lineRule="auto"/>
      </w:pPr>
      <w:r>
        <w:rPr>
          <w:rFonts w:ascii="Arial" w:hAnsi="Arial"/>
          <w:b/>
          <w:i w:val="0"/>
          <w:color w:val="F4F4F2"/>
          <w:sz w:val="18"/>
        </w:rPr>
        <w:t xml:space="preserve">SMM  </w:t>
      </w:r>
      <w:r>
        <w:rPr>
          <w:rFonts w:ascii="Arial" w:hAnsi="Arial"/>
          <w:b w:val="0"/>
          <w:i w:val="0"/>
          <w:color w:val="B8BDC2"/>
          <w:sz w:val="18"/>
        </w:rPr>
        <w:t>Створення контенту та ведення сторінок у Facebook, Instagram, YouTube і TikTok; створення YouTube-каналів і завантаження відео; налаштування Meta Business та Ads Manager; запуск і аналіз реклами в Meta Ads; комунікація з блогерами.</w:t>
      </w:r>
    </w:p>
    <w:p>
      <w:pPr>
        <w:keepLines/>
        <w:spacing w:after="60" w:line="250" w:lineRule="auto"/>
      </w:pPr>
      <w:r>
        <w:rPr>
          <w:rFonts w:ascii="Arial" w:hAnsi="Arial"/>
          <w:b/>
          <w:i w:val="0"/>
          <w:color w:val="F4F4F2"/>
          <w:sz w:val="18"/>
        </w:rPr>
        <w:t xml:space="preserve">Маркетинг  </w:t>
      </w:r>
      <w:r>
        <w:rPr>
          <w:rFonts w:ascii="Arial" w:hAnsi="Arial"/>
          <w:b w:val="0"/>
          <w:i w:val="0"/>
          <w:color w:val="B8BDC2"/>
          <w:sz w:val="18"/>
        </w:rPr>
        <w:t>Планування просування бізнесу; розробка та запуск рекламних кампаній.</w:t>
      </w:r>
    </w:p>
    <w:p>
      <w:pPr>
        <w:keepLines/>
        <w:spacing w:after="60" w:line="250" w:lineRule="auto"/>
      </w:pPr>
      <w:r>
        <w:rPr>
          <w:rFonts w:ascii="Arial" w:hAnsi="Arial"/>
          <w:b/>
          <w:i w:val="0"/>
          <w:color w:val="F4F4F2"/>
          <w:sz w:val="18"/>
        </w:rPr>
        <w:t xml:space="preserve">Управління  </w:t>
      </w:r>
      <w:r>
        <w:rPr>
          <w:rFonts w:ascii="Arial" w:hAnsi="Arial"/>
          <w:b w:val="0"/>
          <w:i w:val="0"/>
          <w:color w:val="B8BDC2"/>
          <w:sz w:val="18"/>
        </w:rPr>
        <w:t>Управління рестораном і командою; плани, стандарти й аудити; розвиток та навчання персоналу; кризові ситуації й комунікація з гостями; розвиток продажів; організація доставок і кейтерингів; координація підрядників та участь у проєктах.</w:t>
      </w:r>
    </w:p>
    <w:p>
      <w:pPr>
        <w:keepLines/>
        <w:spacing w:after="60" w:line="250" w:lineRule="auto"/>
      </w:pPr>
      <w:r>
        <w:rPr>
          <w:rFonts w:ascii="Arial" w:hAnsi="Arial"/>
          <w:b/>
          <w:i w:val="0"/>
          <w:color w:val="F4F4F2"/>
          <w:sz w:val="18"/>
        </w:rPr>
        <w:t xml:space="preserve">Відео та дизайн  </w:t>
      </w:r>
      <w:r>
        <w:rPr>
          <w:rFonts w:ascii="Arial" w:hAnsi="Arial"/>
          <w:b w:val="0"/>
          <w:i w:val="0"/>
          <w:color w:val="B8BDC2"/>
          <w:sz w:val="18"/>
        </w:rPr>
        <w:t>Базова відеозйомка професійними камерами й обладнанням; монтаж у Final Cut Pro; Photoshop; Figma; створення промороликів і зйомка продуктів; дизайн меню, плакатів і презентацій; розробка базових брендбуків та редизайн логотипів.</w:t>
      </w:r>
    </w:p>
    <w:p>
      <w:pPr>
        <w:keepLines/>
        <w:spacing w:after="60" w:line="250" w:lineRule="auto"/>
      </w:pPr>
      <w:r>
        <w:rPr>
          <w:rFonts w:ascii="Arial" w:hAnsi="Arial"/>
          <w:b/>
          <w:i w:val="0"/>
          <w:color w:val="F4F4F2"/>
          <w:sz w:val="18"/>
        </w:rPr>
        <w:t xml:space="preserve">Сайти  </w:t>
      </w:r>
      <w:r>
        <w:rPr>
          <w:rFonts w:ascii="Arial" w:hAnsi="Arial"/>
          <w:b w:val="0"/>
          <w:i w:val="0"/>
          <w:color w:val="B8BDC2"/>
          <w:sz w:val="18"/>
        </w:rPr>
        <w:t>Створення сайтів для бізнесу на платформі Wix; базове SEO; робота з Google Search Console і Bing; додавання локацій у Google Business Profile.</w:t>
      </w:r>
    </w:p>
    <w:p>
      <w:pPr>
        <w:keepLines/>
        <w:spacing w:after="60" w:line="250" w:lineRule="auto"/>
      </w:pPr>
      <w:r>
        <w:rPr>
          <w:rFonts w:ascii="Arial" w:hAnsi="Arial"/>
          <w:b/>
          <w:i w:val="0"/>
          <w:color w:val="F4F4F2"/>
          <w:sz w:val="18"/>
        </w:rPr>
        <w:t xml:space="preserve">AI  </w:t>
      </w:r>
      <w:r>
        <w:rPr>
          <w:rFonts w:ascii="Arial" w:hAnsi="Arial"/>
          <w:b w:val="0"/>
          <w:i w:val="0"/>
          <w:color w:val="B8BDC2"/>
          <w:sz w:val="18"/>
        </w:rPr>
        <w:t>Генерація фото- та відеоконтенту; ChatGPT — створення агентів і вебзастосунків, робота з аналітикою; Claude Code — створення сайтів і вебзастосунків; Kling.</w:t>
      </w:r>
    </w:p>
    <w:p>
      <w:pPr>
        <w:keepLines/>
        <w:spacing w:after="60" w:line="250" w:lineRule="auto"/>
      </w:pPr>
      <w:r>
        <w:rPr>
          <w:rFonts w:ascii="Arial" w:hAnsi="Arial"/>
          <w:b/>
          <w:i w:val="0"/>
          <w:color w:val="F4F4F2"/>
          <w:sz w:val="18"/>
        </w:rPr>
        <w:t xml:space="preserve">CRM  </w:t>
      </w:r>
      <w:r>
        <w:rPr>
          <w:rFonts w:ascii="Arial" w:hAnsi="Arial"/>
          <w:b w:val="0"/>
          <w:i w:val="0"/>
          <w:color w:val="B8BDC2"/>
          <w:sz w:val="18"/>
        </w:rPr>
        <w:t>1С, Dilovod.</w:t>
      </w:r>
    </w:p>
    <w:p>
      <w:pPr>
        <w:pStyle w:val="Heading1"/>
        <w:spacing w:before="180" w:after="80"/>
        <w:pBdr>
          <w:bottom w:val="single" w:sz="5" w:space="4" w:color="51565B"/>
        </w:pBdr>
      </w:pPr>
      <w:r>
        <w:rPr>
          <w:rFonts w:ascii="Arial" w:hAnsi="Arial"/>
          <w:b/>
          <w:i w:val="0"/>
          <w:color w:val="B8BDC2"/>
          <w:sz w:val="20"/>
        </w:rPr>
        <w:t>МОВИ</w:t>
      </w:r>
    </w:p>
    <w:p>
      <w:pPr>
        <w:keepLines/>
        <w:spacing w:after="60" w:line="250" w:lineRule="auto"/>
      </w:pPr>
      <w:r>
        <w:rPr>
          <w:rFonts w:ascii="Arial" w:hAnsi="Arial"/>
          <w:b/>
          <w:i w:val="0"/>
          <w:color w:val="F4F4F2"/>
          <w:sz w:val="18"/>
        </w:rPr>
        <w:t xml:space="preserve">Українська  </w:t>
      </w:r>
      <w:r>
        <w:rPr>
          <w:rFonts w:ascii="Arial" w:hAnsi="Arial"/>
          <w:b w:val="0"/>
          <w:i w:val="0"/>
          <w:color w:val="B8BDC2"/>
          <w:sz w:val="18"/>
        </w:rPr>
        <w:t>вільно</w:t>
      </w:r>
    </w:p>
    <w:p>
      <w:pPr>
        <w:keepLines/>
        <w:spacing w:after="60" w:line="250" w:lineRule="auto"/>
      </w:pPr>
      <w:r>
        <w:rPr>
          <w:rFonts w:ascii="Arial" w:hAnsi="Arial"/>
          <w:b/>
          <w:i w:val="0"/>
          <w:color w:val="F4F4F2"/>
          <w:sz w:val="18"/>
        </w:rPr>
        <w:t xml:space="preserve">Англійська  </w:t>
      </w:r>
      <w:r>
        <w:rPr>
          <w:rFonts w:ascii="Arial" w:hAnsi="Arial"/>
          <w:b w:val="0"/>
          <w:i w:val="0"/>
          <w:color w:val="B8BDC2"/>
          <w:sz w:val="18"/>
        </w:rPr>
        <w:t>B1</w:t>
      </w:r>
    </w:p>
    <w:sectPr w:rsidR="00FC693F" w:rsidRPr="0006063C" w:rsidSect="00034616">
      <w:footerReference w:type="default" r:id="rId9"/>
      <w:pgSz w:w="12240" w:h="15840"/>
      <w:pgMar w:top="893" w:right="1037" w:bottom="864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Arial" w:hAnsi="Arial"/>
        <w:b w:val="0"/>
        <w:i w:val="0"/>
        <w:color w:val="8D949B"/>
        <w:sz w:val="15"/>
      </w:rPr>
      <w:t>АРТЕМ МИГОВИЧ  ·  РЕЗЮМЕ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rial" w:hAnsi="Arial"/>
      <w:color w:val="F4F4F2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B8BDC2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B8BDC2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0"/>
      <w:contextualSpacing/>
    </w:pPr>
    <w:rPr>
      <w:rFonts w:asciiTheme="majorHAnsi" w:eastAsiaTheme="majorEastAsia" w:hAnsiTheme="majorHAnsi" w:cstheme="majorBidi" w:ascii="Arial" w:hAnsi="Arial"/>
      <w:b w:val="0"/>
      <w:color w:val="F4F4F2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Резюме Артема Миговича</dc:title>
  <dc:subject>Маркетинг, SMM, digital-проєкти, відео та дизайн</dc:subject>
  <dc:creator>Артем Мигович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